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61D3" w14:textId="77777777" w:rsidR="00485A0B" w:rsidRDefault="00485A0B" w:rsidP="00485A0B">
      <w:pPr>
        <w:rPr>
          <w:rFonts w:ascii="Arial" w:hAnsi="Arial" w:cs="Arial"/>
          <w:sz w:val="20"/>
          <w:szCs w:val="20"/>
          <w:lang w:val="en-US" w:eastAsia="en-US"/>
        </w:rPr>
      </w:pPr>
      <w:r>
        <w:rPr>
          <w:rFonts w:ascii="Arial" w:hAnsi="Arial" w:cs="Arial"/>
          <w:sz w:val="20"/>
          <w:szCs w:val="20"/>
          <w:lang w:val="en-US" w:eastAsia="en-US"/>
        </w:rPr>
        <w:t>Dear Sirs,</w:t>
      </w:r>
    </w:p>
    <w:p w14:paraId="523AAD06" w14:textId="77777777" w:rsidR="00485A0B" w:rsidRDefault="00485A0B" w:rsidP="00485A0B">
      <w:pPr>
        <w:rPr>
          <w:rFonts w:ascii="Arial" w:hAnsi="Arial" w:cs="Arial"/>
          <w:sz w:val="20"/>
          <w:szCs w:val="20"/>
          <w:lang w:val="en-US" w:eastAsia="en-US"/>
        </w:rPr>
      </w:pPr>
    </w:p>
    <w:p w14:paraId="300CA30F" w14:textId="59DF14C6" w:rsidR="00485A0B" w:rsidRDefault="00485A0B" w:rsidP="00485A0B">
      <w:pPr>
        <w:rPr>
          <w:rFonts w:ascii="Arial" w:hAnsi="Arial" w:cs="Arial"/>
          <w:sz w:val="20"/>
          <w:szCs w:val="20"/>
          <w:lang w:val="en-US" w:eastAsia="en-US"/>
        </w:rPr>
      </w:pPr>
      <w:r>
        <w:rPr>
          <w:rFonts w:ascii="Arial" w:hAnsi="Arial" w:cs="Arial"/>
          <w:sz w:val="20"/>
          <w:szCs w:val="20"/>
          <w:lang w:val="en-US" w:eastAsia="en-US"/>
        </w:rPr>
        <w:t xml:space="preserve">Please be informed that Nexans Norway will </w:t>
      </w:r>
      <w:r>
        <w:rPr>
          <w:lang w:val="en-US"/>
        </w:rPr>
        <w:t>install</w:t>
      </w:r>
      <w:r>
        <w:rPr>
          <w:rFonts w:ascii="Arial" w:hAnsi="Arial" w:cs="Arial"/>
          <w:sz w:val="20"/>
          <w:szCs w:val="20"/>
          <w:lang w:val="en-US" w:eastAsia="en-US"/>
        </w:rPr>
        <w:t xml:space="preserve"> subsea power cables (NordLink) from Vollesfjord, Norway until the Danish-German sea boarder (see attached map for more details). The cables will be installed on the seabed and then protected by trenching and subsea rock installation. Until the cables are protected it is considered to be a danger to fishing vessel equipment on or near the seabed and possible damage to the unprotected subsea cable</w:t>
      </w:r>
      <w:r>
        <w:rPr>
          <w:rFonts w:ascii="Arial" w:hAnsi="Arial" w:cs="Arial"/>
          <w:sz w:val="20"/>
          <w:szCs w:val="20"/>
          <w:lang w:val="en-US" w:eastAsia="en-US"/>
        </w:rPr>
        <w:t>s</w:t>
      </w:r>
      <w:r>
        <w:rPr>
          <w:rFonts w:ascii="Arial" w:hAnsi="Arial" w:cs="Arial"/>
          <w:sz w:val="20"/>
          <w:szCs w:val="20"/>
          <w:lang w:val="en-US" w:eastAsia="en-US"/>
        </w:rPr>
        <w:t>. We appreciate your cooperation during our marine operations and apologies for any inconvenience this may have on your behalf. Please note that Notice to Mariners was sent to Norwegian and Danish authorities on 6 March 2018 and has been published in respectfully EFS 7 and Danish NtM.</w:t>
      </w:r>
    </w:p>
    <w:p w14:paraId="6FD85528" w14:textId="77777777" w:rsidR="00485A0B" w:rsidRDefault="00485A0B" w:rsidP="00485A0B">
      <w:pPr>
        <w:rPr>
          <w:rFonts w:ascii="Arial" w:hAnsi="Arial" w:cs="Arial"/>
          <w:sz w:val="20"/>
          <w:szCs w:val="20"/>
          <w:lang w:val="en-US" w:eastAsia="en-US"/>
        </w:rPr>
      </w:pPr>
    </w:p>
    <w:p w14:paraId="5947D026" w14:textId="406AF006" w:rsidR="00485A0B" w:rsidRDefault="00485A0B" w:rsidP="00485A0B">
      <w:pPr>
        <w:rPr>
          <w:lang w:val="en-US"/>
        </w:rPr>
      </w:pPr>
      <w:r>
        <w:rPr>
          <w:lang w:val="en-US"/>
        </w:rPr>
        <w:t>In order to promote safety at sea, we have deployed 8 guard vessels to guard unprotected cable s</w:t>
      </w:r>
      <w:r>
        <w:rPr>
          <w:lang w:val="en-US"/>
        </w:rPr>
        <w:t xml:space="preserve">ections. The plan is to use </w:t>
      </w:r>
      <w:r>
        <w:rPr>
          <w:lang w:val="en-US"/>
        </w:rPr>
        <w:t xml:space="preserve">4 </w:t>
      </w:r>
      <w:r>
        <w:rPr>
          <w:lang w:val="en-US"/>
        </w:rPr>
        <w:t>guard vessels</w:t>
      </w:r>
      <w:r>
        <w:rPr>
          <w:lang w:val="en-US"/>
        </w:rPr>
        <w:t xml:space="preserve"> in Norwegian sector as a basis for the whole period. The next 4 </w:t>
      </w:r>
      <w:r>
        <w:rPr>
          <w:lang w:val="en-US"/>
        </w:rPr>
        <w:t>guard vessels</w:t>
      </w:r>
      <w:r>
        <w:rPr>
          <w:lang w:val="en-US"/>
        </w:rPr>
        <w:t xml:space="preserve"> will cover Danish sector until being relieved by the </w:t>
      </w:r>
      <w:r>
        <w:rPr>
          <w:lang w:val="en-US"/>
        </w:rPr>
        <w:t>guard vessels</w:t>
      </w:r>
      <w:r>
        <w:rPr>
          <w:lang w:val="en-US"/>
        </w:rPr>
        <w:t xml:space="preserve"> from the Norwegian sector. In addition to the guard vessels, Nexans will utilize Statoil Operation Centre for AIS surveillance of the entire route of the cable(s) to enhance safety at sea in the area.</w:t>
      </w:r>
    </w:p>
    <w:p w14:paraId="33091BF2" w14:textId="77777777" w:rsidR="00485A0B" w:rsidRDefault="00485A0B" w:rsidP="00485A0B">
      <w:pPr>
        <w:rPr>
          <w:color w:val="000000"/>
          <w:lang w:val="en-US"/>
        </w:rPr>
      </w:pPr>
    </w:p>
    <w:p w14:paraId="7F81DA18" w14:textId="77777777" w:rsidR="00485A0B" w:rsidRDefault="00485A0B" w:rsidP="00485A0B">
      <w:pPr>
        <w:rPr>
          <w:color w:val="000000"/>
          <w:lang w:val="en-US"/>
        </w:rPr>
      </w:pPr>
      <w:r>
        <w:rPr>
          <w:color w:val="000000"/>
          <w:lang w:val="en-US"/>
        </w:rPr>
        <w:t>Estimated time schedule for above mentioned operations:</w:t>
      </w:r>
    </w:p>
    <w:p w14:paraId="3398B9FD" w14:textId="77777777" w:rsidR="00485A0B" w:rsidRDefault="00485A0B" w:rsidP="00485A0B">
      <w:pPr>
        <w:pStyle w:val="ListParagraph"/>
        <w:numPr>
          <w:ilvl w:val="0"/>
          <w:numId w:val="2"/>
        </w:numPr>
        <w:rPr>
          <w:rFonts w:ascii="Arial" w:hAnsi="Arial" w:cs="Arial"/>
          <w:color w:val="000000"/>
          <w:sz w:val="20"/>
          <w:szCs w:val="20"/>
          <w:lang w:eastAsia="en-US"/>
        </w:rPr>
      </w:pPr>
      <w:r>
        <w:rPr>
          <w:rFonts w:ascii="Arial" w:hAnsi="Arial" w:cs="Arial"/>
          <w:color w:val="000000"/>
          <w:sz w:val="20"/>
          <w:szCs w:val="20"/>
          <w:lang w:eastAsia="en-US"/>
        </w:rPr>
        <w:t>Norwegian sector</w:t>
      </w:r>
    </w:p>
    <w:p w14:paraId="0523EEB6" w14:textId="77777777" w:rsidR="00485A0B" w:rsidRDefault="00485A0B" w:rsidP="00485A0B">
      <w:pPr>
        <w:pStyle w:val="ListParagraph"/>
        <w:numPr>
          <w:ilvl w:val="1"/>
          <w:numId w:val="2"/>
        </w:numPr>
        <w:rPr>
          <w:rFonts w:ascii="Arial" w:hAnsi="Arial" w:cs="Arial"/>
          <w:color w:val="000000"/>
          <w:sz w:val="20"/>
          <w:szCs w:val="20"/>
          <w:lang w:eastAsia="en-US"/>
        </w:rPr>
      </w:pPr>
      <w:r>
        <w:rPr>
          <w:rFonts w:ascii="Arial" w:hAnsi="Arial" w:cs="Arial"/>
          <w:color w:val="000000"/>
          <w:sz w:val="20"/>
          <w:szCs w:val="20"/>
          <w:lang w:eastAsia="en-US"/>
        </w:rPr>
        <w:t>Estimated start 30th May 2018</w:t>
      </w:r>
    </w:p>
    <w:p w14:paraId="4E8980C0" w14:textId="77777777" w:rsidR="00485A0B" w:rsidRDefault="00485A0B" w:rsidP="00485A0B">
      <w:pPr>
        <w:pStyle w:val="ListParagraph"/>
        <w:numPr>
          <w:ilvl w:val="1"/>
          <w:numId w:val="2"/>
        </w:numPr>
        <w:rPr>
          <w:rFonts w:ascii="Arial" w:hAnsi="Arial" w:cs="Arial"/>
          <w:color w:val="000000"/>
          <w:sz w:val="20"/>
          <w:szCs w:val="20"/>
          <w:lang w:eastAsia="en-US"/>
        </w:rPr>
      </w:pPr>
      <w:r>
        <w:rPr>
          <w:rFonts w:ascii="Arial" w:hAnsi="Arial" w:cs="Arial"/>
          <w:color w:val="000000"/>
          <w:sz w:val="20"/>
          <w:szCs w:val="20"/>
          <w:lang w:eastAsia="en-US"/>
        </w:rPr>
        <w:t>Estimated finish 15th Aug 2018</w:t>
      </w:r>
    </w:p>
    <w:p w14:paraId="0C1D2E47" w14:textId="77777777" w:rsidR="00485A0B" w:rsidRDefault="00485A0B" w:rsidP="00485A0B">
      <w:pPr>
        <w:pStyle w:val="ListParagraph"/>
        <w:numPr>
          <w:ilvl w:val="0"/>
          <w:numId w:val="2"/>
        </w:numPr>
        <w:rPr>
          <w:rFonts w:ascii="Arial" w:hAnsi="Arial" w:cs="Arial"/>
          <w:color w:val="000000"/>
          <w:sz w:val="20"/>
          <w:szCs w:val="20"/>
          <w:lang w:eastAsia="en-US"/>
        </w:rPr>
      </w:pPr>
      <w:r>
        <w:rPr>
          <w:rFonts w:ascii="Arial" w:hAnsi="Arial" w:cs="Arial"/>
          <w:color w:val="000000"/>
          <w:sz w:val="20"/>
          <w:szCs w:val="20"/>
          <w:lang w:eastAsia="en-US"/>
        </w:rPr>
        <w:t>Danish sector</w:t>
      </w:r>
    </w:p>
    <w:p w14:paraId="56851C2E" w14:textId="77777777" w:rsidR="00485A0B" w:rsidRDefault="00485A0B" w:rsidP="00485A0B">
      <w:pPr>
        <w:pStyle w:val="ListParagraph"/>
        <w:numPr>
          <w:ilvl w:val="1"/>
          <w:numId w:val="2"/>
        </w:numPr>
        <w:rPr>
          <w:rFonts w:ascii="Arial" w:hAnsi="Arial" w:cs="Arial"/>
          <w:color w:val="000000"/>
          <w:sz w:val="20"/>
          <w:szCs w:val="20"/>
          <w:lang w:eastAsia="en-US"/>
        </w:rPr>
      </w:pPr>
      <w:r>
        <w:rPr>
          <w:rFonts w:ascii="Arial" w:hAnsi="Arial" w:cs="Arial"/>
          <w:color w:val="000000"/>
          <w:sz w:val="20"/>
          <w:szCs w:val="20"/>
          <w:lang w:eastAsia="en-US"/>
        </w:rPr>
        <w:t>Estimated start 1st Jul 2018</w:t>
      </w:r>
    </w:p>
    <w:p w14:paraId="4B96E801" w14:textId="77777777" w:rsidR="00485A0B" w:rsidRDefault="00485A0B" w:rsidP="00485A0B">
      <w:pPr>
        <w:pStyle w:val="ListParagraph"/>
        <w:numPr>
          <w:ilvl w:val="1"/>
          <w:numId w:val="2"/>
        </w:numPr>
        <w:rPr>
          <w:rFonts w:ascii="Arial" w:hAnsi="Arial" w:cs="Arial"/>
          <w:color w:val="000000"/>
          <w:sz w:val="20"/>
          <w:szCs w:val="20"/>
          <w:lang w:eastAsia="en-US"/>
        </w:rPr>
      </w:pPr>
      <w:r>
        <w:rPr>
          <w:rFonts w:ascii="Arial" w:hAnsi="Arial" w:cs="Arial"/>
          <w:color w:val="000000"/>
          <w:sz w:val="20"/>
          <w:szCs w:val="20"/>
          <w:lang w:eastAsia="en-US"/>
        </w:rPr>
        <w:t>Estimated finish 1st Nov 2018</w:t>
      </w:r>
    </w:p>
    <w:p w14:paraId="774F394A" w14:textId="77777777" w:rsidR="00485A0B" w:rsidRDefault="00485A0B" w:rsidP="00485A0B">
      <w:pPr>
        <w:rPr>
          <w:lang w:val="en-US"/>
        </w:rPr>
      </w:pPr>
    </w:p>
    <w:p w14:paraId="3555BE4D" w14:textId="77777777" w:rsidR="00485A0B" w:rsidRDefault="00485A0B" w:rsidP="00485A0B">
      <w:pPr>
        <w:rPr>
          <w:rFonts w:ascii="Arial" w:hAnsi="Arial" w:cstheme="minorBidi"/>
          <w:b/>
          <w:sz w:val="20"/>
          <w:u w:val="single"/>
          <w:lang w:val="en-US"/>
        </w:rPr>
      </w:pPr>
      <w:r>
        <w:rPr>
          <w:b/>
          <w:u w:val="single"/>
          <w:lang w:val="en-US"/>
        </w:rPr>
        <w:t xml:space="preserve">Details - The below </w:t>
      </w:r>
      <w:r>
        <w:rPr>
          <w:rFonts w:ascii="Arial" w:hAnsi="Arial" w:cs="Arial"/>
          <w:b/>
          <w:sz w:val="20"/>
          <w:szCs w:val="20"/>
          <w:u w:val="single"/>
          <w:lang w:val="en-US" w:eastAsia="en-US"/>
        </w:rPr>
        <w:t>table</w:t>
      </w:r>
      <w:r>
        <w:rPr>
          <w:b/>
          <w:u w:val="single"/>
          <w:lang w:val="en-US"/>
        </w:rPr>
        <w:t xml:space="preserve"> shows the installation and guard vessels to be utilized:</w:t>
      </w:r>
    </w:p>
    <w:p w14:paraId="71D74529" w14:textId="77777777" w:rsidR="00EA1702" w:rsidRDefault="00EA1702" w:rsidP="00EA1702">
      <w:pPr>
        <w:rPr>
          <w:b/>
          <w:bCs/>
          <w:u w:val="single"/>
          <w:lang w:val="en-US"/>
        </w:rPr>
      </w:pPr>
    </w:p>
    <w:tbl>
      <w:tblPr>
        <w:tblW w:w="0" w:type="auto"/>
        <w:tblCellMar>
          <w:left w:w="0" w:type="dxa"/>
          <w:right w:w="0" w:type="dxa"/>
        </w:tblCellMar>
        <w:tblLook w:val="04A0" w:firstRow="1" w:lastRow="0" w:firstColumn="1" w:lastColumn="0" w:noHBand="0" w:noVBand="1"/>
      </w:tblPr>
      <w:tblGrid>
        <w:gridCol w:w="2475"/>
        <w:gridCol w:w="2337"/>
        <w:gridCol w:w="2337"/>
        <w:gridCol w:w="2375"/>
      </w:tblGrid>
      <w:tr w:rsidR="00EA1702" w14:paraId="627F06DF" w14:textId="77777777" w:rsidTr="00EA1702">
        <w:tc>
          <w:tcPr>
            <w:tcW w:w="3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852071" w14:textId="77777777" w:rsidR="00EA1702" w:rsidRDefault="00EA1702">
            <w:pPr>
              <w:jc w:val="center"/>
              <w:rPr>
                <w:color w:val="000000"/>
                <w:lang w:val="en-US"/>
              </w:rPr>
            </w:pPr>
            <w:r>
              <w:rPr>
                <w:color w:val="000000"/>
                <w:lang w:val="en-US"/>
              </w:rPr>
              <w:t>Vessel Name</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A7448" w14:textId="77777777" w:rsidR="00EA1702" w:rsidRDefault="00EA1702">
            <w:pPr>
              <w:jc w:val="center"/>
              <w:rPr>
                <w:color w:val="000000"/>
                <w:lang w:val="en-US"/>
              </w:rPr>
            </w:pPr>
            <w:r>
              <w:rPr>
                <w:color w:val="000000"/>
                <w:lang w:val="en-US"/>
              </w:rPr>
              <w:t>Flag</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BB0D8" w14:textId="77777777" w:rsidR="00EA1702" w:rsidRDefault="00EA1702">
            <w:pPr>
              <w:jc w:val="center"/>
              <w:rPr>
                <w:color w:val="000000"/>
                <w:lang w:val="en-US"/>
              </w:rPr>
            </w:pPr>
            <w:r>
              <w:rPr>
                <w:color w:val="000000"/>
                <w:lang w:val="en-US"/>
              </w:rPr>
              <w:t>Call Sign</w:t>
            </w:r>
          </w:p>
        </w:tc>
        <w:tc>
          <w:tcPr>
            <w:tcW w:w="3182" w:type="dxa"/>
            <w:tcBorders>
              <w:top w:val="single" w:sz="8" w:space="0" w:color="auto"/>
              <w:left w:val="nil"/>
              <w:bottom w:val="single" w:sz="8" w:space="0" w:color="auto"/>
              <w:right w:val="single" w:sz="8" w:space="0" w:color="auto"/>
            </w:tcBorders>
            <w:hideMark/>
          </w:tcPr>
          <w:p w14:paraId="630C1B45" w14:textId="77777777" w:rsidR="00EA1702" w:rsidRDefault="00EA1702">
            <w:pPr>
              <w:jc w:val="center"/>
              <w:rPr>
                <w:color w:val="000000"/>
                <w:lang w:val="en-US"/>
              </w:rPr>
            </w:pPr>
            <w:r>
              <w:rPr>
                <w:color w:val="000000"/>
                <w:lang w:val="en-US"/>
              </w:rPr>
              <w:t>Vessel Type</w:t>
            </w:r>
          </w:p>
        </w:tc>
      </w:tr>
      <w:tr w:rsidR="00EA1702" w14:paraId="75B66D07"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78CED" w14:textId="77777777" w:rsidR="00EA1702" w:rsidRDefault="00EA1702">
            <w:pPr>
              <w:rPr>
                <w:color w:val="000000"/>
              </w:rPr>
            </w:pPr>
            <w:r>
              <w:rPr>
                <w:lang w:val="en-US"/>
              </w:rPr>
              <w:t>NEXANS SKAGERRAK</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42639DC" w14:textId="77777777" w:rsidR="00EA1702" w:rsidRDefault="00EA1702">
            <w:pPr>
              <w:jc w:val="center"/>
              <w:rPr>
                <w:color w:val="000000"/>
              </w:rPr>
            </w:pPr>
            <w:r>
              <w:rPr>
                <w:color w:val="000000"/>
              </w:rPr>
              <w:t>NOK</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9869DFC" w14:textId="77777777" w:rsidR="00EA1702" w:rsidRDefault="00EA1702">
            <w:pPr>
              <w:jc w:val="center"/>
              <w:rPr>
                <w:color w:val="000000"/>
              </w:rPr>
            </w:pPr>
            <w:r>
              <w:rPr>
                <w:color w:val="000000"/>
              </w:rPr>
              <w:t>LCEK</w:t>
            </w:r>
          </w:p>
        </w:tc>
        <w:tc>
          <w:tcPr>
            <w:tcW w:w="3182" w:type="dxa"/>
            <w:tcBorders>
              <w:top w:val="nil"/>
              <w:left w:val="nil"/>
              <w:bottom w:val="single" w:sz="8" w:space="0" w:color="auto"/>
              <w:right w:val="single" w:sz="8" w:space="0" w:color="auto"/>
            </w:tcBorders>
            <w:hideMark/>
          </w:tcPr>
          <w:p w14:paraId="3C67D07F" w14:textId="77777777" w:rsidR="00EA1702" w:rsidRDefault="00EA1702">
            <w:pPr>
              <w:jc w:val="center"/>
              <w:rPr>
                <w:color w:val="000000"/>
                <w:lang w:val="en-US"/>
              </w:rPr>
            </w:pPr>
            <w:r>
              <w:rPr>
                <w:color w:val="000000"/>
                <w:lang w:val="en-US"/>
              </w:rPr>
              <w:t>Cable Laying Vessel</w:t>
            </w:r>
          </w:p>
        </w:tc>
      </w:tr>
      <w:tr w:rsidR="00EA1702" w14:paraId="08CF1B77"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19E06" w14:textId="77777777" w:rsidR="00EA1702" w:rsidRDefault="00EA1702">
            <w:pPr>
              <w:rPr>
                <w:color w:val="000000"/>
              </w:rPr>
            </w:pPr>
            <w:r>
              <w:rPr>
                <w:lang w:val="en-US"/>
              </w:rPr>
              <w:t>POLAR KING</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1984F60" w14:textId="77777777" w:rsidR="00EA1702" w:rsidRDefault="00EA1702">
            <w:pPr>
              <w:jc w:val="center"/>
              <w:rPr>
                <w:color w:val="000000"/>
              </w:rPr>
            </w:pPr>
            <w:r>
              <w:rPr>
                <w:color w:val="000000"/>
              </w:rPr>
              <w:t>CYPRUS</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B2A182C" w14:textId="77777777" w:rsidR="00EA1702" w:rsidRDefault="00EA1702">
            <w:pPr>
              <w:jc w:val="center"/>
              <w:rPr>
                <w:color w:val="000000"/>
              </w:rPr>
            </w:pPr>
            <w:r>
              <w:rPr>
                <w:color w:val="000000"/>
              </w:rPr>
              <w:t>5BDRF3</w:t>
            </w:r>
          </w:p>
        </w:tc>
        <w:tc>
          <w:tcPr>
            <w:tcW w:w="3182" w:type="dxa"/>
            <w:tcBorders>
              <w:top w:val="nil"/>
              <w:left w:val="nil"/>
              <w:bottom w:val="single" w:sz="8" w:space="0" w:color="auto"/>
              <w:right w:val="single" w:sz="8" w:space="0" w:color="auto"/>
            </w:tcBorders>
            <w:hideMark/>
          </w:tcPr>
          <w:p w14:paraId="18EE4B65" w14:textId="77777777" w:rsidR="00EA1702" w:rsidRDefault="00EA1702">
            <w:pPr>
              <w:jc w:val="center"/>
              <w:rPr>
                <w:color w:val="000000"/>
                <w:lang w:val="en-US"/>
              </w:rPr>
            </w:pPr>
            <w:r>
              <w:rPr>
                <w:color w:val="000000"/>
                <w:lang w:val="en-US"/>
              </w:rPr>
              <w:t>Trenching Support Vessel</w:t>
            </w:r>
          </w:p>
        </w:tc>
      </w:tr>
      <w:tr w:rsidR="00EA1702" w14:paraId="286615F5"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D596F" w14:textId="77777777" w:rsidR="00EA1702" w:rsidRDefault="00EA1702">
            <w:pPr>
              <w:rPr>
                <w:color w:val="000000"/>
              </w:rPr>
            </w:pPr>
            <w:r>
              <w:rPr>
                <w:lang w:val="en-US"/>
              </w:rPr>
              <w:t>Rockpiper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43CA973" w14:textId="77777777" w:rsidR="00EA1702" w:rsidRDefault="00EA1702">
            <w:pPr>
              <w:jc w:val="center"/>
              <w:rPr>
                <w:color w:val="000000"/>
              </w:rPr>
            </w:pPr>
            <w:r>
              <w:rPr>
                <w:color w:val="000000"/>
              </w:rPr>
              <w:t>CYPRUS</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63D8E79" w14:textId="77777777" w:rsidR="00EA1702" w:rsidRDefault="00EA1702">
            <w:pPr>
              <w:jc w:val="center"/>
              <w:rPr>
                <w:color w:val="000000"/>
              </w:rPr>
            </w:pPr>
            <w:r>
              <w:rPr>
                <w:color w:val="000000"/>
              </w:rPr>
              <w:t>5BML3</w:t>
            </w:r>
          </w:p>
        </w:tc>
        <w:tc>
          <w:tcPr>
            <w:tcW w:w="3182" w:type="dxa"/>
            <w:tcBorders>
              <w:top w:val="nil"/>
              <w:left w:val="nil"/>
              <w:bottom w:val="single" w:sz="8" w:space="0" w:color="auto"/>
              <w:right w:val="single" w:sz="8" w:space="0" w:color="auto"/>
            </w:tcBorders>
            <w:hideMark/>
          </w:tcPr>
          <w:p w14:paraId="128F8ECD" w14:textId="77777777" w:rsidR="00EA1702" w:rsidRDefault="00EA1702">
            <w:pPr>
              <w:jc w:val="center"/>
              <w:rPr>
                <w:color w:val="000000"/>
                <w:lang w:val="en-US"/>
              </w:rPr>
            </w:pPr>
            <w:r>
              <w:rPr>
                <w:color w:val="000000"/>
                <w:lang w:val="en-US"/>
              </w:rPr>
              <w:t>Rock Installation Vessel</w:t>
            </w:r>
          </w:p>
        </w:tc>
      </w:tr>
      <w:tr w:rsidR="00EA1702" w14:paraId="360BFEFD"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5166B" w14:textId="77777777" w:rsidR="00EA1702" w:rsidRDefault="00EA1702">
            <w:pPr>
              <w:rPr>
                <w:color w:val="000000"/>
              </w:rPr>
            </w:pPr>
            <w:r>
              <w:rPr>
                <w:lang w:val="en-US"/>
              </w:rPr>
              <w:t>Seahorse</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1419EC7A" w14:textId="77777777" w:rsidR="00EA1702" w:rsidRDefault="00EA1702">
            <w:pPr>
              <w:jc w:val="center"/>
              <w:rPr>
                <w:color w:val="000000"/>
              </w:rPr>
            </w:pPr>
            <w:r>
              <w:rPr>
                <w:color w:val="000000"/>
              </w:rPr>
              <w:t>DUTCH</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4191C37C" w14:textId="77777777" w:rsidR="00EA1702" w:rsidRDefault="00EA1702">
            <w:pPr>
              <w:jc w:val="center"/>
              <w:rPr>
                <w:color w:val="000000"/>
              </w:rPr>
            </w:pPr>
            <w:r>
              <w:rPr>
                <w:color w:val="000000"/>
              </w:rPr>
              <w:t>PCAP</w:t>
            </w:r>
          </w:p>
        </w:tc>
        <w:tc>
          <w:tcPr>
            <w:tcW w:w="3182" w:type="dxa"/>
            <w:tcBorders>
              <w:top w:val="nil"/>
              <w:left w:val="nil"/>
              <w:bottom w:val="single" w:sz="8" w:space="0" w:color="auto"/>
              <w:right w:val="single" w:sz="8" w:space="0" w:color="auto"/>
            </w:tcBorders>
            <w:hideMark/>
          </w:tcPr>
          <w:p w14:paraId="10054A9C" w14:textId="77777777" w:rsidR="00EA1702" w:rsidRDefault="00EA1702">
            <w:pPr>
              <w:jc w:val="center"/>
              <w:rPr>
                <w:color w:val="000000"/>
                <w:lang w:val="en-US"/>
              </w:rPr>
            </w:pPr>
            <w:r>
              <w:rPr>
                <w:color w:val="000000"/>
                <w:lang w:val="en-US"/>
              </w:rPr>
              <w:t>Rock Installation Vessel</w:t>
            </w:r>
          </w:p>
        </w:tc>
      </w:tr>
      <w:tr w:rsidR="00EA1702" w14:paraId="02299539"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21238" w14:textId="77777777" w:rsidR="00EA1702" w:rsidRDefault="00EA1702">
            <w:pPr>
              <w:rPr>
                <w:color w:val="000000"/>
                <w:lang w:val="en-US"/>
              </w:rPr>
            </w:pPr>
            <w:r>
              <w:rPr>
                <w:color w:val="000000"/>
                <w:lang w:val="en-US"/>
              </w:rPr>
              <w:t>Asper Maria</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2C1ADCF"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6B35B244" w14:textId="77777777" w:rsidR="00EA1702" w:rsidRDefault="00EA1702">
            <w:pPr>
              <w:jc w:val="center"/>
              <w:rPr>
                <w:color w:val="000000"/>
                <w:lang w:val="en-US"/>
              </w:rPr>
            </w:pPr>
            <w:r>
              <w:rPr>
                <w:color w:val="000000"/>
                <w:lang w:val="en-US"/>
              </w:rPr>
              <w:t>LJCQ</w:t>
            </w:r>
          </w:p>
        </w:tc>
        <w:tc>
          <w:tcPr>
            <w:tcW w:w="3182" w:type="dxa"/>
            <w:tcBorders>
              <w:top w:val="nil"/>
              <w:left w:val="nil"/>
              <w:bottom w:val="single" w:sz="8" w:space="0" w:color="auto"/>
              <w:right w:val="single" w:sz="8" w:space="0" w:color="auto"/>
            </w:tcBorders>
            <w:hideMark/>
          </w:tcPr>
          <w:p w14:paraId="0604D344" w14:textId="77777777" w:rsidR="00EA1702" w:rsidRDefault="00EA1702">
            <w:pPr>
              <w:jc w:val="center"/>
              <w:rPr>
                <w:color w:val="000000"/>
                <w:lang w:val="en-US"/>
              </w:rPr>
            </w:pPr>
            <w:r>
              <w:rPr>
                <w:color w:val="000000"/>
                <w:lang w:val="en-US"/>
              </w:rPr>
              <w:t>Guard Vessel</w:t>
            </w:r>
          </w:p>
        </w:tc>
      </w:tr>
      <w:tr w:rsidR="00EA1702" w14:paraId="4B43987D"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640E" w14:textId="77777777" w:rsidR="00EA1702" w:rsidRDefault="00EA1702">
            <w:pPr>
              <w:rPr>
                <w:color w:val="000000"/>
                <w:lang w:val="en-US"/>
              </w:rPr>
            </w:pPr>
            <w:r>
              <w:rPr>
                <w:color w:val="000000"/>
                <w:lang w:val="en-US"/>
              </w:rPr>
              <w:t>Asper Victoria</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2A613758"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6E94F5AB" w14:textId="77777777" w:rsidR="00EA1702" w:rsidRDefault="00EA1702">
            <w:pPr>
              <w:jc w:val="center"/>
              <w:rPr>
                <w:color w:val="000000"/>
                <w:lang w:val="en-US"/>
              </w:rPr>
            </w:pPr>
            <w:r>
              <w:rPr>
                <w:color w:val="000000"/>
                <w:lang w:val="en-US"/>
              </w:rPr>
              <w:t>LMWJ</w:t>
            </w:r>
          </w:p>
        </w:tc>
        <w:tc>
          <w:tcPr>
            <w:tcW w:w="3182" w:type="dxa"/>
            <w:tcBorders>
              <w:top w:val="nil"/>
              <w:left w:val="nil"/>
              <w:bottom w:val="single" w:sz="8" w:space="0" w:color="auto"/>
              <w:right w:val="single" w:sz="8" w:space="0" w:color="auto"/>
            </w:tcBorders>
            <w:hideMark/>
          </w:tcPr>
          <w:p w14:paraId="63A1A4FE" w14:textId="77777777" w:rsidR="00EA1702" w:rsidRDefault="00EA1702">
            <w:pPr>
              <w:jc w:val="center"/>
              <w:rPr>
                <w:color w:val="000000"/>
                <w:lang w:val="en-US"/>
              </w:rPr>
            </w:pPr>
            <w:r>
              <w:rPr>
                <w:color w:val="000000"/>
                <w:lang w:val="en-US"/>
              </w:rPr>
              <w:t>Guard Vessel</w:t>
            </w:r>
          </w:p>
        </w:tc>
      </w:tr>
      <w:tr w:rsidR="00EA1702" w14:paraId="2B0D6AD0"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C2AE" w14:textId="77777777" w:rsidR="00EA1702" w:rsidRDefault="00EA1702">
            <w:pPr>
              <w:rPr>
                <w:color w:val="000000"/>
                <w:lang w:val="en-US"/>
              </w:rPr>
            </w:pPr>
            <w:r>
              <w:rPr>
                <w:color w:val="000000"/>
                <w:lang w:val="en-US"/>
              </w:rPr>
              <w:t>Asper Malene</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B629429"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FDAA19D" w14:textId="77777777" w:rsidR="00EA1702" w:rsidRDefault="00EA1702">
            <w:pPr>
              <w:jc w:val="center"/>
              <w:rPr>
                <w:color w:val="000000"/>
                <w:lang w:val="en-US"/>
              </w:rPr>
            </w:pPr>
            <w:r>
              <w:rPr>
                <w:color w:val="000000"/>
                <w:lang w:val="en-US"/>
              </w:rPr>
              <w:t>LJDW</w:t>
            </w:r>
          </w:p>
        </w:tc>
        <w:tc>
          <w:tcPr>
            <w:tcW w:w="3182" w:type="dxa"/>
            <w:tcBorders>
              <w:top w:val="nil"/>
              <w:left w:val="nil"/>
              <w:bottom w:val="single" w:sz="8" w:space="0" w:color="auto"/>
              <w:right w:val="single" w:sz="8" w:space="0" w:color="auto"/>
            </w:tcBorders>
            <w:hideMark/>
          </w:tcPr>
          <w:p w14:paraId="6176F121" w14:textId="77777777" w:rsidR="00EA1702" w:rsidRDefault="00EA1702">
            <w:pPr>
              <w:jc w:val="center"/>
              <w:rPr>
                <w:color w:val="000000"/>
                <w:lang w:val="en-US"/>
              </w:rPr>
            </w:pPr>
            <w:r>
              <w:rPr>
                <w:color w:val="000000"/>
                <w:lang w:val="en-US"/>
              </w:rPr>
              <w:t>Guard Vessel</w:t>
            </w:r>
          </w:p>
        </w:tc>
      </w:tr>
      <w:tr w:rsidR="00EA1702" w14:paraId="19E99AD2"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76FA6" w14:textId="77777777" w:rsidR="00EA1702" w:rsidRDefault="00EA1702">
            <w:pPr>
              <w:rPr>
                <w:color w:val="000000"/>
                <w:lang w:val="en-US"/>
              </w:rPr>
            </w:pPr>
            <w:r>
              <w:rPr>
                <w:color w:val="000000"/>
                <w:lang w:val="en-US"/>
              </w:rPr>
              <w:t>Karm Hannah</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4A131516"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91CC867" w14:textId="77777777" w:rsidR="00EA1702" w:rsidRDefault="00EA1702">
            <w:pPr>
              <w:jc w:val="center"/>
              <w:rPr>
                <w:color w:val="000000"/>
                <w:lang w:val="en-US"/>
              </w:rPr>
            </w:pPr>
            <w:r>
              <w:rPr>
                <w:color w:val="000000"/>
                <w:lang w:val="en-US"/>
              </w:rPr>
              <w:t>LCUG</w:t>
            </w:r>
          </w:p>
        </w:tc>
        <w:tc>
          <w:tcPr>
            <w:tcW w:w="3182" w:type="dxa"/>
            <w:tcBorders>
              <w:top w:val="nil"/>
              <w:left w:val="nil"/>
              <w:bottom w:val="single" w:sz="8" w:space="0" w:color="auto"/>
              <w:right w:val="single" w:sz="8" w:space="0" w:color="auto"/>
            </w:tcBorders>
            <w:hideMark/>
          </w:tcPr>
          <w:p w14:paraId="40410856" w14:textId="77777777" w:rsidR="00EA1702" w:rsidRDefault="00EA1702">
            <w:pPr>
              <w:jc w:val="center"/>
              <w:rPr>
                <w:color w:val="000000"/>
                <w:lang w:val="en-US"/>
              </w:rPr>
            </w:pPr>
            <w:r>
              <w:rPr>
                <w:color w:val="000000"/>
                <w:lang w:val="en-US"/>
              </w:rPr>
              <w:t>Guard Vessel</w:t>
            </w:r>
          </w:p>
        </w:tc>
      </w:tr>
      <w:tr w:rsidR="00EA1702" w14:paraId="3A716744"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51A05" w14:textId="77777777" w:rsidR="00EA1702" w:rsidRDefault="00EA1702">
            <w:pPr>
              <w:rPr>
                <w:color w:val="000000"/>
                <w:lang w:val="en-US"/>
              </w:rPr>
            </w:pPr>
            <w:r>
              <w:rPr>
                <w:color w:val="000000"/>
                <w:lang w:val="en-US"/>
              </w:rPr>
              <w:t>Karm Frøya</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3D240057"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292DF13C" w14:textId="77777777" w:rsidR="00EA1702" w:rsidRDefault="00EA1702">
            <w:pPr>
              <w:jc w:val="center"/>
              <w:rPr>
                <w:color w:val="000000"/>
                <w:lang w:val="en-US"/>
              </w:rPr>
            </w:pPr>
            <w:r>
              <w:rPr>
                <w:color w:val="000000"/>
                <w:lang w:val="en-US"/>
              </w:rPr>
              <w:t>JWWR</w:t>
            </w:r>
          </w:p>
        </w:tc>
        <w:tc>
          <w:tcPr>
            <w:tcW w:w="3182" w:type="dxa"/>
            <w:tcBorders>
              <w:top w:val="nil"/>
              <w:left w:val="nil"/>
              <w:bottom w:val="single" w:sz="8" w:space="0" w:color="auto"/>
              <w:right w:val="single" w:sz="8" w:space="0" w:color="auto"/>
            </w:tcBorders>
            <w:hideMark/>
          </w:tcPr>
          <w:p w14:paraId="628C464A" w14:textId="77777777" w:rsidR="00EA1702" w:rsidRDefault="00EA1702">
            <w:pPr>
              <w:jc w:val="center"/>
              <w:rPr>
                <w:color w:val="000000"/>
                <w:lang w:val="en-US"/>
              </w:rPr>
            </w:pPr>
            <w:r>
              <w:rPr>
                <w:color w:val="000000"/>
                <w:lang w:val="en-US"/>
              </w:rPr>
              <w:t>Guard Vessel</w:t>
            </w:r>
          </w:p>
        </w:tc>
      </w:tr>
      <w:tr w:rsidR="00EA1702" w14:paraId="52284D9C"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36223" w14:textId="77777777" w:rsidR="00EA1702" w:rsidRDefault="00EA1702">
            <w:pPr>
              <w:rPr>
                <w:color w:val="000000"/>
                <w:lang w:val="en-US"/>
              </w:rPr>
            </w:pPr>
            <w:r>
              <w:rPr>
                <w:color w:val="000000"/>
                <w:lang w:val="en-US"/>
              </w:rPr>
              <w:t>Karm Viking</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028A8AA" w14:textId="77777777" w:rsidR="00EA1702" w:rsidRDefault="00EA1702">
            <w:pPr>
              <w:jc w:val="center"/>
              <w:rPr>
                <w:color w:val="000000"/>
                <w:lang w:val="en-US"/>
              </w:rPr>
            </w:pPr>
            <w:r>
              <w:rPr>
                <w:color w:val="000000"/>
                <w:lang w:val="en-US"/>
              </w:rPr>
              <w:t>NOR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42DB5454" w14:textId="77777777" w:rsidR="00EA1702" w:rsidRDefault="00EA1702">
            <w:pPr>
              <w:jc w:val="center"/>
              <w:rPr>
                <w:color w:val="000000"/>
                <w:lang w:val="en-US"/>
              </w:rPr>
            </w:pPr>
            <w:r>
              <w:rPr>
                <w:color w:val="000000"/>
                <w:lang w:val="en-US"/>
              </w:rPr>
              <w:t>LAIZ</w:t>
            </w:r>
          </w:p>
        </w:tc>
        <w:tc>
          <w:tcPr>
            <w:tcW w:w="3182" w:type="dxa"/>
            <w:tcBorders>
              <w:top w:val="nil"/>
              <w:left w:val="nil"/>
              <w:bottom w:val="single" w:sz="8" w:space="0" w:color="auto"/>
              <w:right w:val="single" w:sz="8" w:space="0" w:color="auto"/>
            </w:tcBorders>
            <w:hideMark/>
          </w:tcPr>
          <w:p w14:paraId="733EFACC" w14:textId="77777777" w:rsidR="00EA1702" w:rsidRDefault="00EA1702">
            <w:pPr>
              <w:jc w:val="center"/>
              <w:rPr>
                <w:color w:val="000000"/>
                <w:lang w:val="en-US"/>
              </w:rPr>
            </w:pPr>
            <w:r>
              <w:rPr>
                <w:color w:val="000000"/>
                <w:lang w:val="en-US"/>
              </w:rPr>
              <w:t>Guard Vessel</w:t>
            </w:r>
          </w:p>
        </w:tc>
      </w:tr>
      <w:tr w:rsidR="00EA1702" w14:paraId="404F3632"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629EB" w14:textId="77777777" w:rsidR="00EA1702" w:rsidRDefault="00EA1702">
            <w:pPr>
              <w:rPr>
                <w:color w:val="000000"/>
                <w:lang w:val="en-US"/>
              </w:rPr>
            </w:pPr>
            <w:r>
              <w:rPr>
                <w:color w:val="000000"/>
                <w:lang w:val="en-US"/>
              </w:rPr>
              <w:t>Blue Castor</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BF30AD2" w14:textId="77777777" w:rsidR="00EA1702" w:rsidRDefault="00EA1702">
            <w:pPr>
              <w:jc w:val="center"/>
              <w:rPr>
                <w:color w:val="000000"/>
                <w:lang w:val="en-US"/>
              </w:rPr>
            </w:pPr>
            <w:r>
              <w:rPr>
                <w:color w:val="000000"/>
                <w:lang w:val="en-US"/>
              </w:rPr>
              <w:t>DEN</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5F2C3E1" w14:textId="77777777" w:rsidR="00EA1702" w:rsidRDefault="00EA1702">
            <w:pPr>
              <w:jc w:val="center"/>
              <w:rPr>
                <w:color w:val="000000"/>
                <w:lang w:val="en-US"/>
              </w:rPr>
            </w:pPr>
            <w:r>
              <w:rPr>
                <w:color w:val="000000"/>
                <w:lang w:val="en-US"/>
              </w:rPr>
              <w:t>OUKR2</w:t>
            </w:r>
          </w:p>
        </w:tc>
        <w:tc>
          <w:tcPr>
            <w:tcW w:w="3182" w:type="dxa"/>
            <w:tcBorders>
              <w:top w:val="nil"/>
              <w:left w:val="nil"/>
              <w:bottom w:val="single" w:sz="8" w:space="0" w:color="auto"/>
              <w:right w:val="single" w:sz="8" w:space="0" w:color="auto"/>
            </w:tcBorders>
            <w:hideMark/>
          </w:tcPr>
          <w:p w14:paraId="4D513AF2" w14:textId="77777777" w:rsidR="00EA1702" w:rsidRDefault="00EA1702">
            <w:pPr>
              <w:jc w:val="center"/>
              <w:rPr>
                <w:color w:val="000000"/>
                <w:lang w:val="en-US"/>
              </w:rPr>
            </w:pPr>
            <w:r>
              <w:rPr>
                <w:color w:val="000000"/>
                <w:lang w:val="en-US"/>
              </w:rPr>
              <w:t>Guard Vessel</w:t>
            </w:r>
          </w:p>
        </w:tc>
      </w:tr>
      <w:tr w:rsidR="00EA1702" w14:paraId="564560B5"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05AA" w14:textId="77777777" w:rsidR="00EA1702" w:rsidRDefault="00EA1702">
            <w:pPr>
              <w:rPr>
                <w:color w:val="000000"/>
              </w:rPr>
            </w:pPr>
            <w:r>
              <w:rPr>
                <w:color w:val="000000"/>
              </w:rPr>
              <w:t xml:space="preserve">Vega II </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3BE91B02" w14:textId="77777777" w:rsidR="00EA1702" w:rsidRDefault="00EA1702">
            <w:pPr>
              <w:jc w:val="center"/>
              <w:rPr>
                <w:color w:val="000000"/>
              </w:rPr>
            </w:pPr>
            <w:r>
              <w:rPr>
                <w:color w:val="000000"/>
              </w:rPr>
              <w:t>PAN</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8BDE3CE" w14:textId="77777777" w:rsidR="00EA1702" w:rsidRDefault="00EA1702">
            <w:pPr>
              <w:jc w:val="center"/>
              <w:rPr>
                <w:color w:val="000000"/>
              </w:rPr>
            </w:pPr>
            <w:r>
              <w:rPr>
                <w:color w:val="000000"/>
              </w:rPr>
              <w:t>HP5182</w:t>
            </w:r>
          </w:p>
        </w:tc>
        <w:tc>
          <w:tcPr>
            <w:tcW w:w="3182" w:type="dxa"/>
            <w:tcBorders>
              <w:top w:val="nil"/>
              <w:left w:val="nil"/>
              <w:bottom w:val="single" w:sz="8" w:space="0" w:color="auto"/>
              <w:right w:val="single" w:sz="8" w:space="0" w:color="auto"/>
            </w:tcBorders>
            <w:hideMark/>
          </w:tcPr>
          <w:p w14:paraId="27D94C00" w14:textId="77777777" w:rsidR="00EA1702" w:rsidRDefault="00EA1702">
            <w:pPr>
              <w:jc w:val="center"/>
              <w:rPr>
                <w:color w:val="000000"/>
              </w:rPr>
            </w:pPr>
            <w:r>
              <w:rPr>
                <w:color w:val="000000"/>
                <w:lang w:val="en-US"/>
              </w:rPr>
              <w:t>Guard Vessel</w:t>
            </w:r>
          </w:p>
        </w:tc>
      </w:tr>
      <w:tr w:rsidR="00EA1702" w14:paraId="2CB5FD2D" w14:textId="77777777" w:rsidTr="00EA1702">
        <w:tc>
          <w:tcPr>
            <w:tcW w:w="3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BEF3F" w14:textId="77777777" w:rsidR="00EA1702" w:rsidRDefault="00EA1702">
            <w:pPr>
              <w:rPr>
                <w:color w:val="000000"/>
              </w:rPr>
            </w:pPr>
            <w:r>
              <w:rPr>
                <w:color w:val="000000"/>
              </w:rPr>
              <w:t xml:space="preserve">Reykjanes </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F362883" w14:textId="77777777" w:rsidR="00EA1702" w:rsidRDefault="00EA1702">
            <w:pPr>
              <w:jc w:val="center"/>
              <w:rPr>
                <w:color w:val="000000"/>
              </w:rPr>
            </w:pPr>
            <w:r>
              <w:rPr>
                <w:color w:val="000000"/>
              </w:rPr>
              <w:t>DEN</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5BBD279E" w14:textId="77777777" w:rsidR="00EA1702" w:rsidRDefault="00EA1702">
            <w:pPr>
              <w:jc w:val="center"/>
              <w:rPr>
                <w:color w:val="000000"/>
              </w:rPr>
            </w:pPr>
            <w:r>
              <w:rPr>
                <w:color w:val="000000"/>
              </w:rPr>
              <w:t>OVSI2</w:t>
            </w:r>
          </w:p>
        </w:tc>
        <w:tc>
          <w:tcPr>
            <w:tcW w:w="3182" w:type="dxa"/>
            <w:tcBorders>
              <w:top w:val="nil"/>
              <w:left w:val="nil"/>
              <w:bottom w:val="single" w:sz="8" w:space="0" w:color="auto"/>
              <w:right w:val="single" w:sz="8" w:space="0" w:color="auto"/>
            </w:tcBorders>
            <w:hideMark/>
          </w:tcPr>
          <w:p w14:paraId="02A5C653" w14:textId="77777777" w:rsidR="00EA1702" w:rsidRDefault="00EA1702">
            <w:pPr>
              <w:jc w:val="center"/>
              <w:rPr>
                <w:color w:val="000000"/>
              </w:rPr>
            </w:pPr>
            <w:r>
              <w:rPr>
                <w:color w:val="000000"/>
                <w:lang w:val="en-US"/>
              </w:rPr>
              <w:t>Backup Guard Vessel</w:t>
            </w:r>
          </w:p>
        </w:tc>
      </w:tr>
    </w:tbl>
    <w:p w14:paraId="5CBE6278" w14:textId="77777777" w:rsidR="00EA1702" w:rsidRDefault="00EA1702" w:rsidP="00EA1702"/>
    <w:p w14:paraId="61CA8054" w14:textId="77777777" w:rsidR="00485A0B" w:rsidRDefault="00485A0B" w:rsidP="00485A0B">
      <w:pPr>
        <w:rPr>
          <w:lang w:val="en-US"/>
        </w:rPr>
      </w:pPr>
      <w:r>
        <w:rPr>
          <w:b/>
          <w:bCs/>
          <w:lang w:val="en-US"/>
        </w:rPr>
        <w:t>Note:</w:t>
      </w:r>
      <w:r>
        <w:rPr>
          <w:lang w:val="en-US"/>
        </w:rPr>
        <w:t xml:space="preserve"> There is a 500mtrs safety zone for the works around the vessels/works in progress.</w:t>
      </w:r>
    </w:p>
    <w:p w14:paraId="30AA08DC" w14:textId="77777777" w:rsidR="00485A0B" w:rsidRDefault="00485A0B" w:rsidP="00485A0B">
      <w:pPr>
        <w:rPr>
          <w:lang w:val="en-US"/>
        </w:rPr>
      </w:pPr>
    </w:p>
    <w:p w14:paraId="06229A72" w14:textId="52666447" w:rsidR="00485A0B" w:rsidRDefault="00485A0B" w:rsidP="00485A0B">
      <w:pPr>
        <w:rPr>
          <w:b/>
          <w:bCs/>
          <w:u w:val="single"/>
        </w:rPr>
      </w:pPr>
      <w:r>
        <w:rPr>
          <w:b/>
          <w:bCs/>
          <w:u w:val="single"/>
        </w:rPr>
        <w:t>Details – Cable route</w:t>
      </w:r>
      <w:r>
        <w:rPr>
          <w:b/>
          <w:bCs/>
          <w:u w:val="single"/>
        </w:rPr>
        <w:t xml:space="preserve"> (next page)</w:t>
      </w:r>
      <w:bookmarkStart w:id="0" w:name="_GoBack"/>
      <w:bookmarkEnd w:id="0"/>
      <w:r>
        <w:rPr>
          <w:b/>
          <w:bCs/>
          <w:u w:val="single"/>
        </w:rPr>
        <w:t>:</w:t>
      </w:r>
    </w:p>
    <w:p w14:paraId="12C157D9" w14:textId="77777777" w:rsidR="00EA1702" w:rsidRDefault="00EA1702">
      <w:pPr>
        <w:rPr>
          <w:lang w:val="en-US"/>
        </w:rPr>
      </w:pPr>
    </w:p>
    <w:p w14:paraId="1E53ED16" w14:textId="77777777" w:rsidR="00EA1702" w:rsidRPr="00EA1702" w:rsidRDefault="00EA1702" w:rsidP="00EA1702">
      <w:pPr>
        <w:rPr>
          <w:bCs/>
          <w:u w:val="single"/>
        </w:rPr>
      </w:pPr>
      <w:r>
        <w:rPr>
          <w:b/>
          <w:bCs/>
          <w:u w:val="single"/>
        </w:rPr>
        <w:br w:type="column"/>
      </w:r>
    </w:p>
    <w:p w14:paraId="14BB22E3" w14:textId="77777777" w:rsidR="00EA1702" w:rsidRDefault="00EA1702">
      <w:pPr>
        <w:rPr>
          <w:lang w:val="en-US"/>
        </w:rPr>
      </w:pPr>
    </w:p>
    <w:p w14:paraId="6A361349" w14:textId="77777777" w:rsidR="00EA1702" w:rsidRPr="00EA1702" w:rsidRDefault="00EA1702">
      <w:pPr>
        <w:rPr>
          <w:lang w:val="en-US"/>
        </w:rPr>
      </w:pPr>
      <w:r>
        <w:rPr>
          <w:noProof/>
        </w:rPr>
        <w:drawing>
          <wp:anchor distT="0" distB="0" distL="114300" distR="114300" simplePos="0" relativeHeight="251658240" behindDoc="0" locked="0" layoutInCell="1" allowOverlap="1" wp14:anchorId="76D01A51" wp14:editId="288E9E2C">
            <wp:simplePos x="0" y="0"/>
            <wp:positionH relativeFrom="column">
              <wp:posOffset>-1832610</wp:posOffset>
            </wp:positionH>
            <wp:positionV relativeFrom="paragraph">
              <wp:posOffset>444500</wp:posOffset>
            </wp:positionV>
            <wp:extent cx="9634615" cy="6709092"/>
            <wp:effectExtent l="0" t="1466850" r="0" b="1444625"/>
            <wp:wrapNone/>
            <wp:docPr id="1" name="Picture 1" descr="cid:image006.png@01D3A4C5.47EA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3A4C5.47EA34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rot="5400000">
                      <a:off x="0" y="0"/>
                      <a:ext cx="9634615" cy="670909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1702" w:rsidRPr="00EA1702" w:rsidSect="006E01F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3DCA"/>
    <w:multiLevelType w:val="hybridMultilevel"/>
    <w:tmpl w:val="8990E886"/>
    <w:lvl w:ilvl="0" w:tplc="E348DEC4">
      <w:start w:val="1"/>
      <w:numFmt w:val="bullet"/>
      <w:lvlText w:val=""/>
      <w:lvlJc w:val="left"/>
      <w:pPr>
        <w:ind w:left="360" w:hanging="360"/>
      </w:pPr>
      <w:rPr>
        <w:rFonts w:ascii="Symbol" w:hAnsi="Symbol" w:hint="default"/>
        <w:lang w:val="en-US"/>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37C66AFD"/>
    <w:multiLevelType w:val="hybridMultilevel"/>
    <w:tmpl w:val="5A2A5B8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EA1702"/>
    <w:rsid w:val="00056F9A"/>
    <w:rsid w:val="0037581F"/>
    <w:rsid w:val="00485A0B"/>
    <w:rsid w:val="004F2834"/>
    <w:rsid w:val="004F5459"/>
    <w:rsid w:val="006E01FA"/>
    <w:rsid w:val="008D2DD7"/>
    <w:rsid w:val="00C87FFC"/>
    <w:rsid w:val="00E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ECB0"/>
  <w15:chartTrackingRefBased/>
  <w15:docId w15:val="{B0C8A74F-A7F9-43D9-96D7-26617FF1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1702"/>
    <w:pPr>
      <w:spacing w:after="0" w:line="240" w:lineRule="auto"/>
    </w:pPr>
    <w:rPr>
      <w:rFonts w:ascii="Calibri" w:hAnsi="Calibri" w:cs="Times New Roman"/>
      <w:lang w:val="nb-NO" w:eastAsia="nb-NO"/>
    </w:rPr>
  </w:style>
  <w:style w:type="paragraph" w:styleId="Heading1">
    <w:name w:val="heading 1"/>
    <w:basedOn w:val="Normal"/>
    <w:next w:val="Normal"/>
    <w:link w:val="Heading1Char"/>
    <w:uiPriority w:val="9"/>
    <w:qFormat/>
    <w:rsid w:val="003758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8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58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58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58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58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7581F"/>
    <w:rPr>
      <w:rFonts w:asciiTheme="majorHAnsi" w:eastAsiaTheme="majorEastAsia" w:hAnsiTheme="majorHAnsi" w:cstheme="majorBidi"/>
      <w:b/>
      <w:bCs/>
      <w:i/>
      <w:iCs/>
      <w:color w:val="4F81BD" w:themeColor="accent1"/>
    </w:rPr>
  </w:style>
  <w:style w:type="paragraph" w:styleId="NoSpacing">
    <w:name w:val="No Spacing"/>
    <w:uiPriority w:val="1"/>
    <w:qFormat/>
    <w:rsid w:val="0037581F"/>
    <w:pPr>
      <w:spacing w:after="0" w:line="240" w:lineRule="auto"/>
    </w:pPr>
  </w:style>
  <w:style w:type="paragraph" w:styleId="ListParagraph">
    <w:name w:val="List Paragraph"/>
    <w:basedOn w:val="Normal"/>
    <w:uiPriority w:val="34"/>
    <w:qFormat/>
    <w:rsid w:val="00EA1702"/>
    <w:pPr>
      <w:ind w:left="720"/>
    </w:pPr>
  </w:style>
  <w:style w:type="character" w:customStyle="1" w:styleId="tlid-translation">
    <w:name w:val="tlid-translation"/>
    <w:basedOn w:val="DefaultParagraphFont"/>
    <w:rsid w:val="00E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6596">
      <w:bodyDiv w:val="1"/>
      <w:marLeft w:val="0"/>
      <w:marRight w:val="0"/>
      <w:marTop w:val="0"/>
      <w:marBottom w:val="0"/>
      <w:divBdr>
        <w:top w:val="none" w:sz="0" w:space="0" w:color="auto"/>
        <w:left w:val="none" w:sz="0" w:space="0" w:color="auto"/>
        <w:bottom w:val="none" w:sz="0" w:space="0" w:color="auto"/>
        <w:right w:val="none" w:sz="0" w:space="0" w:color="auto"/>
      </w:divBdr>
    </w:div>
    <w:div w:id="455639034">
      <w:bodyDiv w:val="1"/>
      <w:marLeft w:val="0"/>
      <w:marRight w:val="0"/>
      <w:marTop w:val="0"/>
      <w:marBottom w:val="0"/>
      <w:divBdr>
        <w:top w:val="none" w:sz="0" w:space="0" w:color="auto"/>
        <w:left w:val="none" w:sz="0" w:space="0" w:color="auto"/>
        <w:bottom w:val="none" w:sz="0" w:space="0" w:color="auto"/>
        <w:right w:val="none" w:sz="0" w:space="0" w:color="auto"/>
      </w:divBdr>
    </w:div>
    <w:div w:id="592399576">
      <w:bodyDiv w:val="1"/>
      <w:marLeft w:val="0"/>
      <w:marRight w:val="0"/>
      <w:marTop w:val="0"/>
      <w:marBottom w:val="0"/>
      <w:divBdr>
        <w:top w:val="none" w:sz="0" w:space="0" w:color="auto"/>
        <w:left w:val="none" w:sz="0" w:space="0" w:color="auto"/>
        <w:bottom w:val="none" w:sz="0" w:space="0" w:color="auto"/>
        <w:right w:val="none" w:sz="0" w:space="0" w:color="auto"/>
      </w:divBdr>
    </w:div>
    <w:div w:id="1114131529">
      <w:bodyDiv w:val="1"/>
      <w:marLeft w:val="0"/>
      <w:marRight w:val="0"/>
      <w:marTop w:val="0"/>
      <w:marBottom w:val="0"/>
      <w:divBdr>
        <w:top w:val="none" w:sz="0" w:space="0" w:color="auto"/>
        <w:left w:val="none" w:sz="0" w:space="0" w:color="auto"/>
        <w:bottom w:val="none" w:sz="0" w:space="0" w:color="auto"/>
        <w:right w:val="none" w:sz="0" w:space="0" w:color="auto"/>
      </w:divBdr>
    </w:div>
    <w:div w:id="1133673832">
      <w:bodyDiv w:val="1"/>
      <w:marLeft w:val="0"/>
      <w:marRight w:val="0"/>
      <w:marTop w:val="0"/>
      <w:marBottom w:val="0"/>
      <w:divBdr>
        <w:top w:val="none" w:sz="0" w:space="0" w:color="auto"/>
        <w:left w:val="none" w:sz="0" w:space="0" w:color="auto"/>
        <w:bottom w:val="none" w:sz="0" w:space="0" w:color="auto"/>
        <w:right w:val="none" w:sz="0" w:space="0" w:color="auto"/>
      </w:divBdr>
    </w:div>
    <w:div w:id="15211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E2C3.6ADB3F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xans">
      <a:majorFont>
        <a:latin typeface="FuturaA Bk BT"/>
        <a:ea typeface=""/>
        <a:cs typeface=""/>
      </a:majorFont>
      <a:minorFont>
        <a:latin typeface="Futura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Holmboe BJORNSEN</dc:creator>
  <cp:keywords/>
  <dc:description/>
  <cp:lastModifiedBy>Henrik Holmboe BJORNSEN</cp:lastModifiedBy>
  <cp:revision>2</cp:revision>
  <dcterms:created xsi:type="dcterms:W3CDTF">2018-05-03T13:40:00Z</dcterms:created>
  <dcterms:modified xsi:type="dcterms:W3CDTF">2018-05-03T13:40:00Z</dcterms:modified>
</cp:coreProperties>
</file>